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51" w:rsidRPr="009A6E99" w:rsidRDefault="003A5051" w:rsidP="00456C9F">
      <w:pPr>
        <w:pStyle w:val="a3"/>
        <w:shd w:val="clear" w:color="auto" w:fill="F7F9FB"/>
        <w:spacing w:before="0" w:beforeAutospacing="0" w:after="0" w:afterAutospacing="0"/>
        <w:jc w:val="both"/>
        <w:textAlignment w:val="baseline"/>
        <w:rPr>
          <w:color w:val="4A4A4A"/>
        </w:rPr>
      </w:pPr>
      <w:bookmarkStart w:id="0" w:name="_GoBack"/>
      <w:bookmarkEnd w:id="0"/>
      <w:r w:rsidRPr="009A6E99">
        <w:rPr>
          <w:color w:val="4A4A4A"/>
        </w:rPr>
        <w:t>Коррупция является одной из основных угроз национальной безопасности страны. Она угрожает верховенству закона и правам человека, является серьезным барьером на пути здорового развития общества и подрывает его моральные устои, доверие к власти, препятствует конкуренции, затрудняет экономические и социальные преобразования, расширяет сектор теневой экономики и уменьшает налоговые поступления в бюджет. По этой причине эффективное противодействие коррупции, борьба с ней определена Концепцией национальной безопасности Республики Беларусь, утвержденной Указом Президента Республики Беларусь от 9 ноября 2010 г. № 575, в качестве приоритетного направления деятельности государства.</w:t>
      </w:r>
      <w:r w:rsidRPr="009A6E99">
        <w:rPr>
          <w:color w:val="4A4A4A"/>
        </w:rPr>
        <w:br/>
      </w:r>
      <w:proofErr w:type="gramStart"/>
      <w:r w:rsidRPr="009A6E99">
        <w:rPr>
          <w:color w:val="4A4A4A"/>
        </w:rPr>
        <w:t>Главными нормативными правовыми актами, которыми руководствуется Министерство здравоохранения Республики Беларусь и другие государственные органы при проведении работы по противодействию коррупции, являются: закон Республики Беларусь «О борьбе с коррупцией», закон Республики Беларусь «О государственной службе в Республике Беларусь», Типовое положение о комиссии по противодействию коррупции, утвержденное постановлением Совета Министров Республики Беларусь от 26 декабря 2011 г. № 1732.</w:t>
      </w:r>
      <w:proofErr w:type="gramEnd"/>
    </w:p>
    <w:p w:rsidR="00456C9F" w:rsidRPr="009A6E99" w:rsidRDefault="00456C9F" w:rsidP="00456C9F">
      <w:pPr>
        <w:pStyle w:val="a3"/>
        <w:shd w:val="clear" w:color="auto" w:fill="F7F9FB"/>
        <w:spacing w:before="0" w:beforeAutospacing="0" w:after="0" w:afterAutospacing="0"/>
        <w:jc w:val="both"/>
        <w:textAlignment w:val="baseline"/>
        <w:rPr>
          <w:color w:val="4A4A4A"/>
          <w:sz w:val="16"/>
          <w:szCs w:val="16"/>
        </w:rPr>
      </w:pPr>
    </w:p>
    <w:p w:rsidR="003A5051" w:rsidRPr="009A6E99" w:rsidRDefault="003A5051" w:rsidP="00FC436C">
      <w:pPr>
        <w:pStyle w:val="a3"/>
        <w:shd w:val="clear" w:color="auto" w:fill="F7F9FB"/>
        <w:spacing w:before="0" w:beforeAutospacing="0" w:after="0" w:afterAutospacing="0"/>
        <w:jc w:val="both"/>
        <w:textAlignment w:val="baseline"/>
        <w:rPr>
          <w:color w:val="4A4A4A"/>
        </w:rPr>
      </w:pPr>
      <w:r w:rsidRPr="009A6E99">
        <w:rPr>
          <w:color w:val="4A4A4A"/>
        </w:rPr>
        <w:t>Работа по профилактике коррупционных правонарушений и содействию профессиональной порядочности работников учреждения проводится на системной основе и начинается уже на стадии их приема на работу.</w:t>
      </w:r>
    </w:p>
    <w:p w:rsidR="00456C9F" w:rsidRPr="009A6E99" w:rsidRDefault="00456C9F" w:rsidP="00FC436C">
      <w:pPr>
        <w:pStyle w:val="a3"/>
        <w:shd w:val="clear" w:color="auto" w:fill="F7F9FB"/>
        <w:spacing w:before="0" w:beforeAutospacing="0" w:after="0" w:afterAutospacing="0"/>
        <w:jc w:val="both"/>
        <w:textAlignment w:val="baseline"/>
        <w:rPr>
          <w:color w:val="4A4A4A"/>
          <w:sz w:val="16"/>
          <w:szCs w:val="16"/>
        </w:rPr>
      </w:pPr>
    </w:p>
    <w:p w:rsidR="003A5051" w:rsidRPr="009A6E99" w:rsidRDefault="003A5051" w:rsidP="00FC436C">
      <w:pPr>
        <w:pStyle w:val="a3"/>
        <w:shd w:val="clear" w:color="auto" w:fill="F7F9FB"/>
        <w:spacing w:before="0" w:beforeAutospacing="0" w:after="384" w:afterAutospacing="0"/>
        <w:jc w:val="both"/>
        <w:textAlignment w:val="baseline"/>
        <w:rPr>
          <w:color w:val="4A4A4A"/>
        </w:rPr>
      </w:pPr>
      <w:r w:rsidRPr="009A6E99">
        <w:rPr>
          <w:color w:val="4A4A4A"/>
        </w:rPr>
        <w:t xml:space="preserve">С учетом положений Закона Республики Беларусь «О государственной службе в Республике Беларусь» при поступлении гражданина на государственную службу проверяется информация о его предыдущей работе, изучается его автобиография, рекомендации и характеристики с предыдущих мест работы (учебы), его гражданская позиция, анализируются знания </w:t>
      </w:r>
      <w:proofErr w:type="spellStart"/>
      <w:r w:rsidRPr="009A6E99">
        <w:rPr>
          <w:color w:val="4A4A4A"/>
        </w:rPr>
        <w:t>антикоррупционного</w:t>
      </w:r>
      <w:proofErr w:type="spellEnd"/>
      <w:r w:rsidRPr="009A6E99">
        <w:rPr>
          <w:color w:val="4A4A4A"/>
        </w:rPr>
        <w:t xml:space="preserve"> законодательства. При поступлении на государственную службу гражданином подписывается обязательство по соблюдению установленных законодательством ограничений, связанных с государственной службой.</w:t>
      </w:r>
    </w:p>
    <w:p w:rsidR="00456C9F" w:rsidRDefault="00456C9F" w:rsidP="003A5051">
      <w:pPr>
        <w:pStyle w:val="a3"/>
        <w:shd w:val="clear" w:color="auto" w:fill="F7F9FB"/>
        <w:spacing w:before="0" w:beforeAutospacing="0" w:after="384" w:afterAutospacing="0"/>
        <w:textAlignment w:val="baseline"/>
        <w:rPr>
          <w:rFonts w:ascii="Arial" w:hAnsi="Arial" w:cs="Arial"/>
          <w:color w:val="4A4A4A"/>
        </w:rPr>
      </w:pPr>
    </w:p>
    <w:p w:rsidR="00BA4097" w:rsidRPr="009A6E99" w:rsidRDefault="00BA4097" w:rsidP="00456C9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E99">
        <w:rPr>
          <w:rFonts w:ascii="Times New Roman" w:hAnsi="Times New Roman" w:cs="Times New Roman"/>
          <w:sz w:val="24"/>
          <w:szCs w:val="24"/>
          <w:u w:val="single"/>
        </w:rPr>
        <w:t>Состав комиссии по противодействию коррупции</w:t>
      </w:r>
    </w:p>
    <w:p w:rsidR="000A291D" w:rsidRPr="009A6E99" w:rsidRDefault="00BA4097" w:rsidP="00456C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A6E99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9A6E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A6E99">
        <w:rPr>
          <w:rFonts w:ascii="Times New Roman" w:hAnsi="Times New Roman" w:cs="Times New Roman"/>
          <w:sz w:val="24"/>
          <w:szCs w:val="24"/>
          <w:u w:val="single"/>
        </w:rPr>
        <w:t>КУП</w:t>
      </w:r>
      <w:proofErr w:type="gramEnd"/>
      <w:r w:rsidRPr="009A6E99">
        <w:rPr>
          <w:rFonts w:ascii="Times New Roman" w:hAnsi="Times New Roman" w:cs="Times New Roman"/>
          <w:sz w:val="24"/>
          <w:szCs w:val="24"/>
          <w:u w:val="single"/>
        </w:rPr>
        <w:t xml:space="preserve"> «Медицинский центр красоты и здоровья»</w:t>
      </w:r>
    </w:p>
    <w:p w:rsidR="00FC436C" w:rsidRDefault="009A6E99" w:rsidP="009A6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E99">
        <w:rPr>
          <w:rFonts w:ascii="Times New Roman" w:hAnsi="Times New Roman" w:cs="Times New Roman"/>
          <w:sz w:val="24"/>
          <w:szCs w:val="24"/>
        </w:rPr>
        <w:t xml:space="preserve">Заседание комиссии осуществляется по мере необходимости, </w:t>
      </w:r>
    </w:p>
    <w:p w:rsidR="009A6E99" w:rsidRPr="009A6E99" w:rsidRDefault="009A6E99" w:rsidP="00FC4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E99">
        <w:rPr>
          <w:rFonts w:ascii="Times New Roman" w:hAnsi="Times New Roman" w:cs="Times New Roman"/>
          <w:sz w:val="24"/>
          <w:szCs w:val="24"/>
        </w:rPr>
        <w:t xml:space="preserve">но не реже одного раза в квартал с рассмотрением вопросов о соблюдении </w:t>
      </w:r>
      <w:proofErr w:type="spellStart"/>
      <w:r w:rsidRPr="009A6E9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A6E99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2"/>
        <w:gridCol w:w="5202"/>
      </w:tblGrid>
      <w:tr w:rsidR="00BA4097" w:rsidRPr="009A6E99" w:rsidTr="009A6E99">
        <w:trPr>
          <w:trHeight w:val="599"/>
        </w:trPr>
        <w:tc>
          <w:tcPr>
            <w:tcW w:w="3482" w:type="dxa"/>
          </w:tcPr>
          <w:p w:rsidR="00BA4097" w:rsidRPr="009A6E99" w:rsidRDefault="00BA4097" w:rsidP="004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 Директор</w:t>
            </w:r>
          </w:p>
        </w:tc>
        <w:tc>
          <w:tcPr>
            <w:tcW w:w="5202" w:type="dxa"/>
          </w:tcPr>
          <w:p w:rsidR="00BA4097" w:rsidRPr="009A6E99" w:rsidRDefault="00BA4097" w:rsidP="004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Петрикевич</w:t>
            </w:r>
            <w:proofErr w:type="spellEnd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</w:tr>
      <w:tr w:rsidR="00BA4097" w:rsidRPr="009A6E99" w:rsidTr="009A6E99">
        <w:trPr>
          <w:trHeight w:val="599"/>
        </w:trPr>
        <w:tc>
          <w:tcPr>
            <w:tcW w:w="3482" w:type="dxa"/>
          </w:tcPr>
          <w:p w:rsidR="00BA4097" w:rsidRPr="009A6E99" w:rsidRDefault="00BA4097" w:rsidP="00456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BA4097" w:rsidRPr="009A6E99" w:rsidRDefault="00BA4097" w:rsidP="004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202" w:type="dxa"/>
          </w:tcPr>
          <w:p w:rsidR="00BA4097" w:rsidRPr="009A6E99" w:rsidRDefault="00BA4097" w:rsidP="004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Федюк</w:t>
            </w:r>
            <w:proofErr w:type="spellEnd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BA4097" w:rsidRPr="009A6E99" w:rsidTr="009A6E99">
        <w:trPr>
          <w:trHeight w:val="599"/>
        </w:trPr>
        <w:tc>
          <w:tcPr>
            <w:tcW w:w="3482" w:type="dxa"/>
          </w:tcPr>
          <w:p w:rsidR="00BA4097" w:rsidRPr="009A6E99" w:rsidRDefault="00BA4097" w:rsidP="00456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097" w:rsidRPr="009A6E99" w:rsidRDefault="00BA4097" w:rsidP="00456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  <w:p w:rsidR="00BA4097" w:rsidRPr="009A6E99" w:rsidRDefault="00BA4097" w:rsidP="00456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A4097" w:rsidRPr="009A6E99" w:rsidRDefault="00BA4097" w:rsidP="00456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Врач-косметолог</w:t>
            </w:r>
          </w:p>
        </w:tc>
        <w:tc>
          <w:tcPr>
            <w:tcW w:w="5202" w:type="dxa"/>
          </w:tcPr>
          <w:p w:rsidR="00BA4097" w:rsidRPr="009A6E99" w:rsidRDefault="00BA4097" w:rsidP="004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99">
              <w:rPr>
                <w:rFonts w:ascii="Times New Roman" w:hAnsi="Times New Roman" w:cs="Times New Roman"/>
                <w:sz w:val="24"/>
                <w:szCs w:val="24"/>
              </w:rPr>
              <w:t xml:space="preserve">Мещанская Елена </w:t>
            </w:r>
            <w:proofErr w:type="spellStart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  <w:p w:rsidR="00BA4097" w:rsidRPr="009A6E99" w:rsidRDefault="00BA4097" w:rsidP="00456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BA4097" w:rsidRPr="009A6E99" w:rsidRDefault="00BA4097" w:rsidP="004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 w:rsidRPr="009A6E99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</w:tbl>
    <w:p w:rsidR="00BA4097" w:rsidRPr="00456C9F" w:rsidRDefault="00BA4097" w:rsidP="00FC436C">
      <w:pPr>
        <w:pStyle w:val="4"/>
        <w:rPr>
          <w:b w:val="0"/>
          <w:szCs w:val="36"/>
          <w:u w:val="single"/>
        </w:rPr>
      </w:pPr>
    </w:p>
    <w:sectPr w:rsidR="00BA4097" w:rsidRPr="00456C9F" w:rsidSect="00FC4DA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2E2DAA"/>
    <w:rsid w:val="000A291D"/>
    <w:rsid w:val="00185C4C"/>
    <w:rsid w:val="001C3024"/>
    <w:rsid w:val="001D1FBA"/>
    <w:rsid w:val="002E2DAA"/>
    <w:rsid w:val="003A5051"/>
    <w:rsid w:val="003F19B4"/>
    <w:rsid w:val="004443AA"/>
    <w:rsid w:val="00456C9F"/>
    <w:rsid w:val="0049566B"/>
    <w:rsid w:val="005658AF"/>
    <w:rsid w:val="006D7769"/>
    <w:rsid w:val="007B3433"/>
    <w:rsid w:val="008A5DBC"/>
    <w:rsid w:val="009A6E99"/>
    <w:rsid w:val="00A469F3"/>
    <w:rsid w:val="00A94419"/>
    <w:rsid w:val="00AB7CB0"/>
    <w:rsid w:val="00AE7CB1"/>
    <w:rsid w:val="00BA4097"/>
    <w:rsid w:val="00C6311C"/>
    <w:rsid w:val="00C94036"/>
    <w:rsid w:val="00D36F97"/>
    <w:rsid w:val="00E16BCE"/>
    <w:rsid w:val="00F12C40"/>
    <w:rsid w:val="00FC436C"/>
    <w:rsid w:val="00FC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36"/>
  </w:style>
  <w:style w:type="paragraph" w:styleId="2">
    <w:name w:val="heading 2"/>
    <w:basedOn w:val="a"/>
    <w:next w:val="a"/>
    <w:link w:val="20"/>
    <w:semiHidden/>
    <w:unhideWhenUsed/>
    <w:qFormat/>
    <w:rsid w:val="00456C9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56C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5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456C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</cp:lastModifiedBy>
  <cp:revision>5</cp:revision>
  <cp:lastPrinted>2023-03-06T12:19:00Z</cp:lastPrinted>
  <dcterms:created xsi:type="dcterms:W3CDTF">2025-08-13T07:00:00Z</dcterms:created>
  <dcterms:modified xsi:type="dcterms:W3CDTF">2025-08-15T08:50:00Z</dcterms:modified>
</cp:coreProperties>
</file>