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CC" w:rsidRDefault="00947949" w:rsidP="007065A2">
      <w:pPr>
        <w:ind w:right="-82"/>
        <w:rPr>
          <w:sz w:val="30"/>
          <w:szCs w:val="30"/>
        </w:rPr>
      </w:pPr>
      <w:r>
        <w:rPr>
          <w:b/>
          <w:lang w:val="be-BY"/>
        </w:rPr>
        <w:t xml:space="preserve">   </w:t>
      </w:r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7065A2" w:rsidRPr="007065A2" w:rsidRDefault="007065A2" w:rsidP="007065A2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7065A2">
        <w:rPr>
          <w:b/>
          <w:bCs/>
          <w:kern w:val="36"/>
          <w:sz w:val="48"/>
          <w:szCs w:val="48"/>
        </w:rPr>
        <w:t xml:space="preserve">Конституция Республики Беларусь </w:t>
      </w:r>
    </w:p>
    <w:p w:rsidR="007065A2" w:rsidRPr="007065A2" w:rsidRDefault="007065A2" w:rsidP="007065A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3624580" cy="2038350"/>
            <wp:effectExtent l="19050" t="0" r="0" b="0"/>
            <wp:docPr id="1" name="Рисунок 1" descr="18 11 24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11 24 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A2" w:rsidRPr="007065A2" w:rsidRDefault="007065A2" w:rsidP="007065A2">
      <w:pPr>
        <w:spacing w:before="100" w:beforeAutospacing="1" w:after="100" w:afterAutospacing="1"/>
      </w:pPr>
      <w:r w:rsidRPr="007065A2">
        <w:rPr>
          <w:b/>
          <w:bCs/>
        </w:rPr>
        <w:t>Конституция Республики Беларусь является Основным Законом государства, имеющим высшую юридическую силу и прямое действие на всей территории страны. В Конституции заложены основы регулирования правовой, политической и экономической системы государства. Основной Закон закрепляет неотъемлемые права человека и гарантии их реализации, взаимные обязанности гражданина и государства, порядок формирования и функционирования органов власти. Положения Конституции находят свое развитие в текущем законодательстве.</w:t>
      </w:r>
      <w:r w:rsidRPr="007065A2">
        <w:rPr>
          <w:b/>
          <w:bCs/>
        </w:rPr>
        <w:br/>
      </w:r>
      <w:r w:rsidRPr="007065A2">
        <w:br/>
        <w:t>Конституция Беларуси была принята 15 марта 1994 года Верховным Советом Республики Беларусь и является первой в истории суверенной республики и пятой по счету Конституцией Беларуси (после Октябрьской революции 1917 года).</w:t>
      </w:r>
      <w:r w:rsidRPr="007065A2">
        <w:br/>
      </w:r>
      <w:r w:rsidRPr="007065A2">
        <w:br/>
        <w:t>В 1996 году на республиканском референдуме Конституция была изложена в новой редакции.</w:t>
      </w:r>
      <w:r w:rsidRPr="007065A2">
        <w:br/>
      </w:r>
      <w:r w:rsidRPr="007065A2">
        <w:br/>
        <w:t>Следующий республиканский референдум, на который был вынесен вопрос изменения Основного закона, состоялся 17 октября 2004 года.</w:t>
      </w:r>
      <w:r w:rsidRPr="007065A2">
        <w:br/>
      </w:r>
      <w:r w:rsidRPr="007065A2">
        <w:br/>
        <w:t>Законом Республики Беларусь от 12 октября 2021 года. № 124-3 в Конституцию внесены изменения, касающиеся проведения выборов депутатов в единый день голосования.</w:t>
      </w:r>
      <w:r w:rsidRPr="007065A2">
        <w:br/>
      </w:r>
      <w:r w:rsidRPr="007065A2">
        <w:br/>
        <w:t>27 февраля 2022 года состоялся очередной республиканский референдум по вопросу внесения изменений и дополнений в Конституцию Республики Беларусь. В результате подверглись корректировке преамбула и 85 статей, появилось 11 новых статей, исключены 2 статьи. Также Основной Закон дополнен новой главой (глава 31 "Всебелорусское народное собрание").</w:t>
      </w:r>
      <w:r w:rsidRPr="007065A2">
        <w:br/>
      </w:r>
      <w:r w:rsidRPr="007065A2">
        <w:br/>
        <w:t>В настоящее время Конституция Республики Беларусь содержит 9 разделов, 9 глав и 156 статей.</w:t>
      </w:r>
      <w:r w:rsidRPr="007065A2">
        <w:br/>
      </w:r>
      <w:r w:rsidRPr="007065A2">
        <w:br/>
        <w:t>Важнейшей конституционной нормой является положение статьи 2, определяющее иерархию ценностей в стране. Согласно данной статье человек, его права, свободы и гарантии их реализации являются высшей ценностью и целью общества и государства.</w:t>
      </w:r>
      <w:r w:rsidRPr="007065A2">
        <w:br/>
      </w:r>
      <w:r w:rsidRPr="007065A2">
        <w:br/>
        <w:t>К числу основных принципов, пронизывающих нормы Конституции, следует отнести:</w:t>
      </w:r>
    </w:p>
    <w:p w:rsidR="007065A2" w:rsidRPr="007065A2" w:rsidRDefault="007065A2" w:rsidP="007065A2">
      <w:pPr>
        <w:numPr>
          <w:ilvl w:val="0"/>
          <w:numId w:val="1"/>
        </w:numPr>
        <w:spacing w:before="100" w:beforeAutospacing="1" w:after="100" w:afterAutospacing="1"/>
      </w:pPr>
      <w:r w:rsidRPr="007065A2">
        <w:lastRenderedPageBreak/>
        <w:t>верховенство права;</w:t>
      </w:r>
    </w:p>
    <w:p w:rsidR="007065A2" w:rsidRPr="007065A2" w:rsidRDefault="007065A2" w:rsidP="007065A2">
      <w:pPr>
        <w:numPr>
          <w:ilvl w:val="0"/>
          <w:numId w:val="1"/>
        </w:numPr>
        <w:spacing w:before="100" w:beforeAutospacing="1" w:after="100" w:afterAutospacing="1"/>
      </w:pPr>
      <w:r w:rsidRPr="007065A2">
        <w:t>гарантию и соблюдение прав человека и гражданина;</w:t>
      </w:r>
    </w:p>
    <w:p w:rsidR="007065A2" w:rsidRPr="007065A2" w:rsidRDefault="007065A2" w:rsidP="007065A2">
      <w:pPr>
        <w:numPr>
          <w:ilvl w:val="0"/>
          <w:numId w:val="1"/>
        </w:numPr>
        <w:spacing w:before="100" w:beforeAutospacing="1" w:after="100" w:afterAutospacing="1"/>
      </w:pPr>
      <w:r w:rsidRPr="007065A2">
        <w:t>демократический порядок формирования органов власти.</w:t>
      </w:r>
    </w:p>
    <w:p w:rsidR="007065A2" w:rsidRPr="007065A2" w:rsidRDefault="007065A2" w:rsidP="007065A2">
      <w:pPr>
        <w:spacing w:before="100" w:beforeAutospacing="1" w:after="100" w:afterAutospacing="1"/>
      </w:pPr>
      <w:r w:rsidRPr="007065A2">
        <w:t>Конституция воплотила в себе исторический опыт становления белорусской государственности. Она основывается на неотъемлемом суверенном праве белорусского народа самостоятельно определять свою судьбу и быть полноправным субъектом мирового сообщества.</w:t>
      </w:r>
    </w:p>
    <w:p w:rsidR="007065A2" w:rsidRPr="007065A2" w:rsidRDefault="00F434D8" w:rsidP="007065A2">
      <w:pPr>
        <w:spacing w:before="100" w:beforeAutospacing="1" w:after="100" w:afterAutospacing="1"/>
      </w:pPr>
      <w:hyperlink r:id="rId6" w:history="1">
        <w:r w:rsidR="007065A2" w:rsidRPr="007065A2">
          <w:rPr>
            <w:color w:val="0000FF"/>
            <w:u w:val="single"/>
          </w:rPr>
          <w:t>Конституция Республики Беларусь 1994 года</w:t>
        </w:r>
        <w:proofErr w:type="gramStart"/>
        <w:r w:rsidR="007065A2" w:rsidRPr="007065A2">
          <w:rPr>
            <w:color w:val="0000FF"/>
            <w:u w:val="single"/>
          </w:rPr>
          <w:t>.</w:t>
        </w:r>
        <w:proofErr w:type="gramEnd"/>
        <w:r w:rsidR="007065A2" w:rsidRPr="007065A2">
          <w:rPr>
            <w:color w:val="0000FF"/>
            <w:u w:val="single"/>
          </w:rPr>
          <w:t> (</w:t>
        </w:r>
        <w:proofErr w:type="gramStart"/>
        <w:r w:rsidR="007065A2" w:rsidRPr="007065A2">
          <w:rPr>
            <w:color w:val="0000FF"/>
            <w:u w:val="single"/>
          </w:rPr>
          <w:t>в</w:t>
        </w:r>
        <w:proofErr w:type="gramEnd"/>
        <w:r w:rsidR="007065A2" w:rsidRPr="007065A2">
          <w:rPr>
            <w:color w:val="0000FF"/>
            <w:u w:val="single"/>
          </w:rPr>
          <w:t xml:space="preserve"> ред. Закона Республики Беларусь от 12.10.2021 N 124-З) (с изменениями и дополнениями, принятыми на республиканских референдумах 24 ноября 1996 г., 17 октября 2004 г. и 27 февраля 2022 г.)</w:t>
        </w:r>
      </w:hyperlink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6471A6" w:rsidRDefault="006471A6" w:rsidP="006471A6">
      <w:pPr>
        <w:pStyle w:val="1"/>
      </w:pPr>
      <w:r>
        <w:t xml:space="preserve">Директивы Президента Республики Беларусь </w:t>
      </w:r>
    </w:p>
    <w:p w:rsidR="006471A6" w:rsidRDefault="006471A6" w:rsidP="006471A6">
      <w:pPr>
        <w:pStyle w:val="a6"/>
      </w:pPr>
      <w:hyperlink r:id="rId7" w:tooltip="" w:history="1">
        <w:r>
          <w:rPr>
            <w:rStyle w:val="a8"/>
          </w:rPr>
          <w:t>УКАЗ ПРЕЗИДЕНТА РЕСПУБЛИКИ БЕЛАРУСЬ 14 января 2000 г. N 18</w:t>
        </w:r>
      </w:hyperlink>
    </w:p>
    <w:p w:rsidR="006471A6" w:rsidRDefault="006471A6" w:rsidP="006471A6">
      <w:pPr>
        <w:pStyle w:val="a6"/>
      </w:pPr>
      <w:hyperlink r:id="rId8" w:tooltip="" w:history="1">
        <w:r>
          <w:rPr>
            <w:rStyle w:val="a8"/>
          </w:rPr>
          <w:t>ДИРЕКТИВА ПРЕЗИДЕНТА РЕСПУБЛИКИ БЕЛАРУСЬ 11 марта 2004 г. N 1</w:t>
        </w:r>
      </w:hyperlink>
    </w:p>
    <w:p w:rsidR="006471A6" w:rsidRDefault="006471A6" w:rsidP="006471A6">
      <w:pPr>
        <w:pStyle w:val="a6"/>
      </w:pPr>
      <w:hyperlink r:id="rId9" w:tooltip="" w:history="1">
        <w:r>
          <w:rPr>
            <w:rStyle w:val="a8"/>
          </w:rPr>
          <w:t>ДИРЕКТИВА ПРЕЗИДЕНТА РЕСПУБЛИКИ БЕЛАРУСЬ 27 декабря 2006 г. N 2</w:t>
        </w:r>
      </w:hyperlink>
    </w:p>
    <w:p w:rsidR="006471A6" w:rsidRDefault="006471A6" w:rsidP="006471A6">
      <w:pPr>
        <w:pStyle w:val="a6"/>
      </w:pPr>
      <w:hyperlink r:id="rId10" w:tooltip="" w:history="1">
        <w:r>
          <w:rPr>
            <w:rStyle w:val="a8"/>
          </w:rPr>
          <w:t>ДИРЕКТИВА ПРЕЗИДЕНТА РЕСПУБЛИКИ БЕЛАРУСЬ 14 июня 2007 г. N 3</w:t>
        </w:r>
      </w:hyperlink>
    </w:p>
    <w:p w:rsidR="006471A6" w:rsidRDefault="006471A6" w:rsidP="006471A6">
      <w:pPr>
        <w:pStyle w:val="a6"/>
      </w:pPr>
      <w:hyperlink r:id="rId11" w:tooltip="" w:history="1">
        <w:r>
          <w:rPr>
            <w:rStyle w:val="a8"/>
          </w:rPr>
          <w:t>ДИРЕКТИВА ПРЕЗИДЕНТА РЕСПУБЛИКИ БЕЛАРУСЬ 31 декабря 2010 г. N 4</w:t>
        </w:r>
      </w:hyperlink>
    </w:p>
    <w:p w:rsidR="006471A6" w:rsidRDefault="006471A6" w:rsidP="006471A6">
      <w:pPr>
        <w:pStyle w:val="a6"/>
      </w:pPr>
      <w:hyperlink r:id="rId12" w:tooltip="" w:history="1">
        <w:r>
          <w:rPr>
            <w:rStyle w:val="a8"/>
          </w:rPr>
          <w:t>ДИРЕКТИВА ПРЕЗИДЕНТА РЕСПУБЛИКИ БЕЛАРУСЬ 4 марта 2019 г. N 6</w:t>
        </w:r>
      </w:hyperlink>
    </w:p>
    <w:p w:rsidR="006471A6" w:rsidRDefault="006471A6" w:rsidP="006471A6">
      <w:pPr>
        <w:pStyle w:val="a6"/>
      </w:pPr>
      <w:hyperlink r:id="rId13" w:tooltip="" w:history="1">
        <w:r>
          <w:rPr>
            <w:rStyle w:val="a8"/>
          </w:rPr>
          <w:t>ДИРЕКТИВА ПРЕЗИДЕНТА РЕСПУБЛИКИ БЕЛАРУСЬ 4 марта 2019 г. N 7</w:t>
        </w:r>
      </w:hyperlink>
    </w:p>
    <w:p w:rsidR="006471A6" w:rsidRDefault="006471A6" w:rsidP="006471A6">
      <w:pPr>
        <w:pStyle w:val="a6"/>
      </w:pPr>
      <w:hyperlink r:id="rId14" w:tooltip="" w:history="1">
        <w:r>
          <w:rPr>
            <w:rStyle w:val="a8"/>
          </w:rPr>
          <w:t>ДИРЕКТИВА ПРЕЗИДЕНТА РЕСПУБЛИКИ БЕЛАРУСЬ 4 марта 2019 г. N 8</w:t>
        </w:r>
      </w:hyperlink>
    </w:p>
    <w:p w:rsidR="006471A6" w:rsidRDefault="006471A6" w:rsidP="006471A6">
      <w:pPr>
        <w:pStyle w:val="a6"/>
      </w:pPr>
      <w:hyperlink r:id="rId15" w:tooltip="" w:history="1">
        <w:r>
          <w:rPr>
            <w:rStyle w:val="a8"/>
          </w:rPr>
          <w:t>ДИРЕКТИВА ПРЕЗИДЕНТА РЕСПУБЛИКИ БЕЛАРУСЬ 3 декабря 2021 г. N 9</w:t>
        </w:r>
      </w:hyperlink>
    </w:p>
    <w:p w:rsidR="006471A6" w:rsidRDefault="006471A6" w:rsidP="006471A6">
      <w:pPr>
        <w:pStyle w:val="a6"/>
      </w:pPr>
      <w:hyperlink r:id="rId16" w:tooltip="" w:history="1">
        <w:r>
          <w:rPr>
            <w:rStyle w:val="a8"/>
          </w:rPr>
          <w:t>ДИРЕКТИВА ПРЕЗИДЕНТА РЕСПУБЛИКИ БЕЛАРУСЬ 6 октября 2022 г. N 10</w:t>
        </w:r>
      </w:hyperlink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E65BCC" w:rsidRDefault="00E65BCC" w:rsidP="00E65BCC">
      <w:pPr>
        <w:tabs>
          <w:tab w:val="left" w:pos="6735"/>
        </w:tabs>
        <w:rPr>
          <w:sz w:val="30"/>
          <w:szCs w:val="30"/>
        </w:rPr>
      </w:pPr>
    </w:p>
    <w:p w:rsidR="00817F53" w:rsidRDefault="00817F53" w:rsidP="00FA03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17F53" w:rsidSect="00947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AD3"/>
    <w:multiLevelType w:val="multilevel"/>
    <w:tmpl w:val="A1B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947949"/>
    <w:rsid w:val="00000652"/>
    <w:rsid w:val="00002752"/>
    <w:rsid w:val="00032116"/>
    <w:rsid w:val="000C2109"/>
    <w:rsid w:val="000F34A4"/>
    <w:rsid w:val="00110A1C"/>
    <w:rsid w:val="001252D7"/>
    <w:rsid w:val="00126D8F"/>
    <w:rsid w:val="00155994"/>
    <w:rsid w:val="001815C4"/>
    <w:rsid w:val="001870FF"/>
    <w:rsid w:val="00192D81"/>
    <w:rsid w:val="00196C99"/>
    <w:rsid w:val="001F45BF"/>
    <w:rsid w:val="00207AE1"/>
    <w:rsid w:val="00266D78"/>
    <w:rsid w:val="0026791C"/>
    <w:rsid w:val="00275F52"/>
    <w:rsid w:val="00291139"/>
    <w:rsid w:val="002975F7"/>
    <w:rsid w:val="002B59B4"/>
    <w:rsid w:val="002D27BA"/>
    <w:rsid w:val="00312712"/>
    <w:rsid w:val="00316D53"/>
    <w:rsid w:val="003353B5"/>
    <w:rsid w:val="00340149"/>
    <w:rsid w:val="0035578C"/>
    <w:rsid w:val="00396D61"/>
    <w:rsid w:val="003A5F76"/>
    <w:rsid w:val="003E1B7F"/>
    <w:rsid w:val="003E60B8"/>
    <w:rsid w:val="003F2B7C"/>
    <w:rsid w:val="00453BB7"/>
    <w:rsid w:val="00465A8E"/>
    <w:rsid w:val="00490EEC"/>
    <w:rsid w:val="004F46A7"/>
    <w:rsid w:val="00531EDF"/>
    <w:rsid w:val="00576EC2"/>
    <w:rsid w:val="00581F27"/>
    <w:rsid w:val="005A05BB"/>
    <w:rsid w:val="0062087B"/>
    <w:rsid w:val="006471A6"/>
    <w:rsid w:val="00687A3C"/>
    <w:rsid w:val="006B46CA"/>
    <w:rsid w:val="006D66FC"/>
    <w:rsid w:val="006F3D50"/>
    <w:rsid w:val="007065A2"/>
    <w:rsid w:val="007455A6"/>
    <w:rsid w:val="00755885"/>
    <w:rsid w:val="00764E2C"/>
    <w:rsid w:val="00791836"/>
    <w:rsid w:val="007A0420"/>
    <w:rsid w:val="00817F53"/>
    <w:rsid w:val="00885D83"/>
    <w:rsid w:val="008B4547"/>
    <w:rsid w:val="00901ECA"/>
    <w:rsid w:val="00907C84"/>
    <w:rsid w:val="009370AB"/>
    <w:rsid w:val="00947949"/>
    <w:rsid w:val="009F61A1"/>
    <w:rsid w:val="00A50AB2"/>
    <w:rsid w:val="00A84DFF"/>
    <w:rsid w:val="00AA414D"/>
    <w:rsid w:val="00AA60B5"/>
    <w:rsid w:val="00AB566C"/>
    <w:rsid w:val="00B16541"/>
    <w:rsid w:val="00B373C1"/>
    <w:rsid w:val="00B448A1"/>
    <w:rsid w:val="00B56B87"/>
    <w:rsid w:val="00B777A7"/>
    <w:rsid w:val="00B77A5E"/>
    <w:rsid w:val="00B81F24"/>
    <w:rsid w:val="00B83545"/>
    <w:rsid w:val="00B91593"/>
    <w:rsid w:val="00BA6BB4"/>
    <w:rsid w:val="00BA76F2"/>
    <w:rsid w:val="00BD4A6D"/>
    <w:rsid w:val="00BF4E0D"/>
    <w:rsid w:val="00C000C9"/>
    <w:rsid w:val="00C43F8B"/>
    <w:rsid w:val="00C6734C"/>
    <w:rsid w:val="00CB08A0"/>
    <w:rsid w:val="00D30CA8"/>
    <w:rsid w:val="00D70313"/>
    <w:rsid w:val="00DB58EE"/>
    <w:rsid w:val="00DD7B13"/>
    <w:rsid w:val="00E177D5"/>
    <w:rsid w:val="00E65BCC"/>
    <w:rsid w:val="00E65D61"/>
    <w:rsid w:val="00E85D35"/>
    <w:rsid w:val="00EA3C7F"/>
    <w:rsid w:val="00F1360F"/>
    <w:rsid w:val="00F32989"/>
    <w:rsid w:val="00F434D8"/>
    <w:rsid w:val="00F46C37"/>
    <w:rsid w:val="00F73E45"/>
    <w:rsid w:val="00F77DB4"/>
    <w:rsid w:val="00FA0306"/>
    <w:rsid w:val="00FB26A2"/>
    <w:rsid w:val="00FB72DC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6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4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10A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5A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65A2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065A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065A2"/>
    <w:rPr>
      <w:b/>
      <w:bCs/>
    </w:rPr>
  </w:style>
  <w:style w:type="character" w:styleId="a8">
    <w:name w:val="Hyperlink"/>
    <w:basedOn w:val="a0"/>
    <w:uiPriority w:val="99"/>
    <w:unhideWhenUsed/>
    <w:rsid w:val="00706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mp.by/o-bolnitse/ideologicheskaya-rabota/direktiva-prezidenta-respubliki-belarus-11-marta-2004-g-n-1" TargetMode="External"/><Relationship Id="rId13" Type="http://schemas.openxmlformats.org/officeDocument/2006/relationships/hyperlink" Target="https://www.bsmp.by/o-bolnitse/ideologicheskaya-rabota/direktiva-prezidenta-respubliki-belarus-4-marta-2019-g-n-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smp.by/o-bolnitse/ideologicheskaya-rabota/ukaz-prezidenta-respubliki-belarus-14-yanvarya-2000-g-n-18" TargetMode="External"/><Relationship Id="rId12" Type="http://schemas.openxmlformats.org/officeDocument/2006/relationships/hyperlink" Target="https://www.bsmp.by/o-bolnitse/ideologicheskaya-rabota/direktiva-prezidenta-respubliki-belarus-4-marta-2019-g-n-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smp.by/o-bolnitse/ideologicheskaya-rabota/direktiva-prezidenta-respubliki-belarus-6-oktyabrya-2022-g-n-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5gkb.by/images/oficialno/Ugolok-izbiratelya/Konstituciya_RB.pdf" TargetMode="External"/><Relationship Id="rId11" Type="http://schemas.openxmlformats.org/officeDocument/2006/relationships/hyperlink" Target="https://www.bsmp.by/o-bolnitse/ideologicheskaya-rabota/direktiva-prezidenta-respubliki-belarus-31-dekabrya-2010-g-n-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smp.by/o-bolnitse/ideologicheskaya-rabota/direktiva-prezidenta-respubliki-belarus-3-dekabrya-2021-g-n-9" TargetMode="External"/><Relationship Id="rId10" Type="http://schemas.openxmlformats.org/officeDocument/2006/relationships/hyperlink" Target="https://www.bsmp.by/o-bolnitse/ideologicheskaya-rabota/direktiva-prezidenta-respubliki-belarus-14-iyunya-2007-g-n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mp.by/o-bolnitse/ideologicheskaya-rabota/direktiva-prezidenta-respubliki-belarus-27-dekabrya-2006-g-n-2" TargetMode="External"/><Relationship Id="rId14" Type="http://schemas.openxmlformats.org/officeDocument/2006/relationships/hyperlink" Target="https://www.bsmp.by/o-bolnitse/ideologicheskaya-rabota/direktiva-prezidenta-respubliki-belarus-4-marta-2019-g-n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Gmbh.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4</cp:revision>
  <cp:lastPrinted>2024-11-13T09:29:00Z</cp:lastPrinted>
  <dcterms:created xsi:type="dcterms:W3CDTF">2024-11-20T06:14:00Z</dcterms:created>
  <dcterms:modified xsi:type="dcterms:W3CDTF">2024-11-20T06:16:00Z</dcterms:modified>
</cp:coreProperties>
</file>